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6E57A1" w:rsidTr="006E57A1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6E57A1" w:rsidRDefault="006E57A1" w:rsidP="006E57A1">
            <w:pPr>
              <w:pStyle w:val="2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6E57A1" w:rsidRDefault="006E57A1" w:rsidP="006E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6E57A1" w:rsidRDefault="006E57A1" w:rsidP="006E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6E57A1" w:rsidRDefault="006E57A1" w:rsidP="006E5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6E57A1" w:rsidRDefault="006E57A1" w:rsidP="006E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6E57A1" w:rsidRDefault="006E57A1" w:rsidP="006E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5320" cy="69596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6E57A1" w:rsidRDefault="006E57A1" w:rsidP="006E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6E57A1" w:rsidRDefault="006E57A1" w:rsidP="006E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6E57A1" w:rsidRDefault="006E57A1" w:rsidP="006E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6E57A1" w:rsidRDefault="006E57A1" w:rsidP="006E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6E57A1" w:rsidTr="006E57A1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E57A1" w:rsidRDefault="006E57A1" w:rsidP="006E5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6E57A1" w:rsidRDefault="006E57A1" w:rsidP="006E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, 1в</w:t>
            </w:r>
          </w:p>
          <w:p w:rsidR="006E57A1" w:rsidRDefault="006E57A1" w:rsidP="006E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6E57A1" w:rsidRDefault="006E57A1" w:rsidP="006E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E57A1" w:rsidRDefault="006E57A1" w:rsidP="006E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E57A1" w:rsidRDefault="006E57A1" w:rsidP="006E5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,</w:t>
            </w:r>
          </w:p>
          <w:p w:rsidR="006E57A1" w:rsidRDefault="006E57A1" w:rsidP="006E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ул. Петрова, 1в</w:t>
            </w:r>
          </w:p>
          <w:p w:rsidR="006E57A1" w:rsidRDefault="006E57A1" w:rsidP="006E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6E57A1" w:rsidRDefault="006E57A1" w:rsidP="006E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6E57A1" w:rsidRDefault="006E57A1" w:rsidP="006E57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E57A1" w:rsidRDefault="006E57A1" w:rsidP="006E57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74 от 7 октября 2021 г</w:t>
      </w:r>
    </w:p>
    <w:p w:rsidR="006E57A1" w:rsidRDefault="006E57A1" w:rsidP="006E57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увольнения лиц, замещающих должности муниципальной службы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Шиньшинской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сельской администрации Моркинского муниципального района, в связи с утратой доверия</w:t>
      </w:r>
    </w:p>
    <w:p w:rsidR="006E57A1" w:rsidRDefault="006E57A1" w:rsidP="006E57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Федеральными законами от 02.03.2007 № 25-ФЗ «О муниципальной службе в Российской Федерации», от 25.12.2008 № 273-ФЗ «О противодействии коррупции», Уставом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Моркинского муниципального района,</w:t>
      </w:r>
    </w:p>
    <w:p w:rsidR="006E57A1" w:rsidRDefault="006E57A1" w:rsidP="006E57A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Моркинского муниципального района Республики Марий Эл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и л а:</w:t>
      </w:r>
    </w:p>
    <w:p w:rsidR="006E57A1" w:rsidRDefault="006E57A1" w:rsidP="006E57A1">
      <w:pPr>
        <w:pStyle w:val="a4"/>
        <w:jc w:val="both"/>
        <w:rPr>
          <w:lang w:eastAsia="ru-RU"/>
        </w:rPr>
      </w:pPr>
      <w:r>
        <w:tab/>
        <w:t xml:space="preserve">1.Утвердить прилагаемый Порядок </w:t>
      </w:r>
      <w:r>
        <w:rPr>
          <w:lang w:eastAsia="ru-RU"/>
        </w:rPr>
        <w:t xml:space="preserve">увольнения лиц, замещающих должности муниципальной службы в </w:t>
      </w:r>
      <w:proofErr w:type="spellStart"/>
      <w:r>
        <w:rPr>
          <w:shd w:val="clear" w:color="auto" w:fill="FFFFFF"/>
        </w:rPr>
        <w:t>Шиньшинской</w:t>
      </w:r>
      <w:proofErr w:type="spellEnd"/>
      <w:r>
        <w:rPr>
          <w:lang w:eastAsia="ru-RU"/>
        </w:rPr>
        <w:t xml:space="preserve"> сельской администрации Моркинского муниципального района, в связи с утратой доверия</w:t>
      </w:r>
    </w:p>
    <w:p w:rsidR="006E57A1" w:rsidRDefault="006E57A1" w:rsidP="006E57A1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2.Обнародовать настоящее постановление в установленном порядке на информационных стендах поселения  и разместить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на официальном Интернет- портале Республики Марий Эл, страница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по адресу:</w:t>
      </w:r>
      <w:r>
        <w:rPr>
          <w:rFonts w:ascii="Times New Roman" w:hAnsi="Times New Roman" w:cs="Times New Roman"/>
          <w:color w:val="0033CC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val="en-US" w:eastAsia="hi-IN" w:bidi="hi-IN"/>
        </w:rPr>
        <w:t>mari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-</w:t>
      </w:r>
      <w:r>
        <w:rPr>
          <w:rFonts w:ascii="Times New Roman" w:hAnsi="Times New Roman" w:cs="Times New Roman"/>
          <w:kern w:val="2"/>
          <w:sz w:val="28"/>
          <w:szCs w:val="28"/>
          <w:lang w:val="en-US" w:eastAsia="hi-IN" w:bidi="hi-IN"/>
        </w:rPr>
        <w:t>el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.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val="en-US" w:eastAsia="hi-IN" w:bidi="hi-IN"/>
        </w:rPr>
        <w:t>gov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.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val="en-US" w:eastAsia="hi-IN" w:bidi="hi-IN"/>
        </w:rPr>
        <w:t>ru</w:t>
      </w:r>
      <w:proofErr w:type="spellEnd"/>
      <w:r w:rsidRPr="006E5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/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val="en-US" w:eastAsia="hi-IN" w:bidi="hi-IN"/>
        </w:rPr>
        <w:t>morki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/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val="en-US" w:eastAsia="hi-IN" w:bidi="hi-IN"/>
        </w:rPr>
        <w:t>shinsha</w:t>
      </w:r>
      <w:proofErr w:type="spellEnd"/>
    </w:p>
    <w:p w:rsidR="006E57A1" w:rsidRDefault="006E57A1" w:rsidP="006E5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Настоящее постановление вступает в силу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после его обнародования.</w:t>
      </w:r>
    </w:p>
    <w:p w:rsidR="006E57A1" w:rsidRDefault="006E57A1" w:rsidP="006E57A1">
      <w:pPr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E57A1" w:rsidRDefault="006E57A1" w:rsidP="006E57A1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57A1" w:rsidRDefault="006E57A1" w:rsidP="006E5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Шиньшинской</w:t>
      </w:r>
      <w:proofErr w:type="spellEnd"/>
    </w:p>
    <w:p w:rsidR="006E57A1" w:rsidRDefault="006E57A1" w:rsidP="006E5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 администрации                                 П.С.Иванова</w:t>
      </w:r>
    </w:p>
    <w:p w:rsidR="006E57A1" w:rsidRDefault="006E57A1" w:rsidP="006E57A1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6E57A1" w:rsidRDefault="006E57A1" w:rsidP="006E57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Шиньшинской</w:t>
      </w:r>
      <w:proofErr w:type="spellEnd"/>
    </w:p>
    <w:p w:rsidR="006E57A1" w:rsidRDefault="006E57A1" w:rsidP="006E57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сельской администрации</w:t>
      </w:r>
    </w:p>
    <w:p w:rsidR="006E57A1" w:rsidRDefault="006E57A1" w:rsidP="006E57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7.10.2021 № 74    </w:t>
      </w:r>
    </w:p>
    <w:p w:rsidR="006E57A1" w:rsidRDefault="006E57A1" w:rsidP="006E57A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E57A1" w:rsidRDefault="006E57A1" w:rsidP="006E57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29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</w:p>
    <w:p w:rsidR="006E57A1" w:rsidRDefault="006E57A1" w:rsidP="006E57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увольнения лиц, замещающих должности муниципальной службы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Шиньшинской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сельской администрации Моркинского муниципального района, в связи с утратой доверия</w:t>
      </w:r>
    </w:p>
    <w:p w:rsidR="006E57A1" w:rsidRDefault="006E57A1" w:rsidP="006E57A1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Муниципальный служащий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Шиньшинской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подлежит увольнению с муниципальной службы в связи с утратой доверия в случаях совершения правонарушений, установленных </w:t>
      </w:r>
      <w:hyperlink r:id="rId6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7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Федерации».</w:t>
      </w:r>
    </w:p>
    <w:p w:rsidR="006E57A1" w:rsidRDefault="006E57A1" w:rsidP="006E57A1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Муниципальный служащий, совершивший коррупционное правонарушение, может быть временно (но не более чем на один месяц) до решения вопроса о его дисциплинарной ответственности отстранен от исполнения должностных обязанностей с сохранением денежного содержания.</w:t>
      </w:r>
    </w:p>
    <w:p w:rsidR="006E57A1" w:rsidRDefault="006E57A1" w:rsidP="006E57A1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Отстранение муниципального служащего от исполнения должностных обязанностей производится в соответствии с распоряжением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Шиньшинской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администрации.</w:t>
      </w:r>
    </w:p>
    <w:p w:rsidR="006E57A1" w:rsidRDefault="006E57A1" w:rsidP="006E57A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До применения дисциплинарного взыскания работодатель должен затребовать от муниципального служащего письменное объяснение.</w:t>
      </w:r>
    </w:p>
    <w:p w:rsidR="006E57A1" w:rsidRDefault="006E57A1" w:rsidP="006E57A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по истечении двух рабочих дней со дня, когда муниципальному служащему предложено предоставить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6E57A1" w:rsidRDefault="006E57A1" w:rsidP="006E57A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6E57A1" w:rsidRDefault="006E57A1" w:rsidP="006E57A1">
      <w:pPr>
        <w:pStyle w:val="a4"/>
        <w:ind w:firstLine="540"/>
        <w:jc w:val="both"/>
        <w:rPr>
          <w:color w:val="auto"/>
        </w:rPr>
      </w:pPr>
      <w:r>
        <w:rPr>
          <w:color w:val="auto"/>
          <w:shd w:val="clear" w:color="auto" w:fill="FFFFFF"/>
        </w:rPr>
        <w:t xml:space="preserve">4.Муниципальный служащий подлежит увольнению в связи с утратой доверия в случаях, </w:t>
      </w:r>
      <w:r>
        <w:rPr>
          <w:color w:val="auto"/>
        </w:rPr>
        <w:t xml:space="preserve">предусмотренных </w:t>
      </w:r>
      <w:hyperlink r:id="rId8" w:history="1">
        <w:r>
          <w:rPr>
            <w:rStyle w:val="a5"/>
            <w:color w:val="auto"/>
            <w:u w:val="none"/>
          </w:rPr>
          <w:t>статьей 13.1</w:t>
        </w:r>
      </w:hyperlink>
      <w:r>
        <w:rPr>
          <w:color w:val="auto"/>
        </w:rPr>
        <w:t xml:space="preserve"> Федерального закона от 25 декабря 2008 года №273-ФЗ «О противодействии коррупции».</w:t>
      </w:r>
    </w:p>
    <w:p w:rsidR="006E57A1" w:rsidRDefault="006E57A1" w:rsidP="006E57A1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Увольнение муниципального служащего в связи с утратой доверия производится распоряжением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Шиньшинской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на основании:</w:t>
      </w:r>
    </w:p>
    <w:p w:rsidR="006E57A1" w:rsidRDefault="006E57A1" w:rsidP="006E57A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-доклада о результатах проверки, проведенной работником ответственным за ведение кадровой работы, по информации, представленной в письменном виде в установленном порядке;</w:t>
      </w:r>
    </w:p>
    <w:p w:rsidR="006E57A1" w:rsidRDefault="006E57A1" w:rsidP="006E57A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-рекомендации комиссии по соблюдению требований к служебному поведению муниципальных служащих и урегулированию конфликта интересов </w:t>
      </w:r>
      <w:proofErr w:type="spellStart"/>
      <w:r>
        <w:rPr>
          <w:sz w:val="28"/>
          <w:szCs w:val="28"/>
          <w:shd w:val="clear" w:color="auto" w:fill="FFFFFF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 (далее - комиссия), в случае, если доклад о результатах проверки направлялся в комиссию;</w:t>
      </w:r>
    </w:p>
    <w:p w:rsidR="006E57A1" w:rsidRDefault="006E57A1" w:rsidP="006E57A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-доклада специалиста </w:t>
      </w:r>
      <w:proofErr w:type="spellStart"/>
      <w:r>
        <w:rPr>
          <w:sz w:val="28"/>
          <w:szCs w:val="28"/>
          <w:shd w:val="clear" w:color="auto" w:fill="FFFFFF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</w:t>
      </w:r>
    </w:p>
    <w:p w:rsidR="006E57A1" w:rsidRDefault="006E57A1" w:rsidP="006E57A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-объяснений муниципального служащего;</w:t>
      </w:r>
    </w:p>
    <w:p w:rsidR="006E57A1" w:rsidRDefault="006E57A1" w:rsidP="006E57A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-иных материалов.</w:t>
      </w:r>
    </w:p>
    <w:p w:rsidR="006E57A1" w:rsidRDefault="006E57A1" w:rsidP="006E57A1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решении вопроса об увольнении учитываются характер совершенного муниципальным служащим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6E57A1" w:rsidRDefault="006E57A1" w:rsidP="006E57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Взыскания в виде увольнения в связи с утратой доверия, предусмотренное  статьями 14.1, 15 Федерального закона «О муниципальной службе в Российской Федерации»,  применяются не позднее шести месяцев  со дня поступления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Шиньшинскую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сельскую администрацию информации о совершении  муниципальным служащим коррупционного правонарушения, не считая периодов  временной нетрудоспособности муниципального служащего, нахождения его в отпуске, и не позднее  трех лет со дня совершения 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коррупционного правонарушения.  В указанные сроки не включается время производства по уголовному делу.</w:t>
      </w:r>
    </w:p>
    <w:p w:rsidR="006E57A1" w:rsidRDefault="006E57A1" w:rsidP="006E57A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В распоряжении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Шиньшинской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 применении к муниципальному служащему взыскания  в виде увольнения в связи с утратой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доверия в случае совершения им коррупционного правонарушения  в качестве основания применения взыскания указывается  </w:t>
      </w:r>
      <w:hyperlink r:id="rId9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часть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2 статьи 27.1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Федерации».</w:t>
      </w:r>
    </w:p>
    <w:p w:rsidR="006E57A1" w:rsidRDefault="006E57A1" w:rsidP="006E57A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 </w:t>
      </w:r>
      <w:r>
        <w:rPr>
          <w:rFonts w:ascii="Times New Roman" w:hAnsi="Times New Roman" w:cs="Times New Roman"/>
          <w:sz w:val="28"/>
          <w:szCs w:val="28"/>
        </w:rPr>
        <w:t xml:space="preserve">Копия распоряжения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Шиньшинской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 применении к муниципальному служащему взыскания с указанием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57A1" w:rsidRDefault="006E57A1" w:rsidP="006E57A1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Муниципальный служащий вправе обжаловать дисциплинарное взыскание в установленном законодательством порядке.</w:t>
      </w:r>
    </w:p>
    <w:p w:rsidR="006E57A1" w:rsidRDefault="006E57A1" w:rsidP="006E57A1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7A1" w:rsidRDefault="006E57A1" w:rsidP="006E57A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2E243F" w:rsidRDefault="002E243F"/>
    <w:sectPr w:rsidR="002E243F" w:rsidSect="006E57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E57A1"/>
    <w:rsid w:val="002E243F"/>
    <w:rsid w:val="006E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A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57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E57A1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6E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6E57A1"/>
    <w:pPr>
      <w:spacing w:after="0" w:line="240" w:lineRule="auto"/>
    </w:pPr>
    <w:rPr>
      <w:rFonts w:ascii="Times New Roman" w:eastAsia="SimSun" w:hAnsi="Times New Roman" w:cs="Times New Roman"/>
      <w:color w:val="000000"/>
      <w:spacing w:val="-3"/>
      <w:sz w:val="28"/>
      <w:szCs w:val="28"/>
      <w:lang w:eastAsia="zh-CN"/>
    </w:rPr>
  </w:style>
  <w:style w:type="character" w:styleId="a5">
    <w:name w:val="Hyperlink"/>
    <w:basedOn w:val="a0"/>
    <w:uiPriority w:val="99"/>
    <w:semiHidden/>
    <w:unhideWhenUsed/>
    <w:rsid w:val="006E57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7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AAAFFFAB842CBAFF8F87187EF707420B9606C31B8745C3407FDC1A07B6324FDBBF7BBSEA1M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08FFF7B2C0D5EF90B34299EDB04211175A7F0E692F64941A08D477CA7B19BEA07940C7g7q9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08FFF7B2C0D5EF90B34299EDB04211175A7F0E692F64941A08D477CA7B19BEA07940C2784955CAg0q5H" TargetMode="External"/><Relationship Id="rId11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D2381A0383A36543A07C52F4546F6E444B0BD099302F8E49F9FE6A9A90764E5AC4CD5C1974i6K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2381A0383A36543A07C52F4546F6E444B0BD099302F8E49F9FE6A9A90764E5AC4CD5C1974i5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2021</_x041f__x0430__x043f__x043a__x0430_>
    <_x041e__x043f__x0438__x0441__x0430__x043d__x0438__x0435_ xmlns="6d7c22ec-c6a4-4777-88aa-bc3c76ac660e">Об утверждении Порядка увольнения лиц, замещающих должности муниципальной службы в Шиньшинской сельской администрации Моркинского муниципального района, в связи с утратой доверия</_x041e__x043f__x0438__x0441__x0430__x043d__x0438__x0435_>
    <_x2116__x0020__x0434__x043e__x043a__x0443__x043c__x0435__x043d__x0442__x0430_ xmlns="863b7f7b-da84-46a0-829e-ff86d1b7a783">74</_x2116__x0020__x0434__x043e__x043a__x0443__x043c__x0435__x043d__x0442__x0430_>
    <_x0414__x0430__x0442__x0430__x0020__x0434__x043e__x043a__x0443__x043c__x0435__x043d__x0442__x0430_ xmlns="863b7f7b-da84-46a0-829e-ff86d1b7a783">2021-10-06T21:00:00+00:00</_x0414__x0430__x0442__x0430__x0020__x0434__x043e__x043a__x0443__x043c__x0435__x043d__x0442__x0430_>
    <_dlc_DocId xmlns="57504d04-691e-4fc4-8f09-4f19fdbe90f6">XXJ7TYMEEKJ2-4367-857</_dlc_DocId>
    <_dlc_DocIdUrl xmlns="57504d04-691e-4fc4-8f09-4f19fdbe90f6">
      <Url>https://vip.gov.mari.ru/morki/shinsha/_layouts/DocIdRedir.aspx?ID=XXJ7TYMEEKJ2-4367-857</Url>
      <Description>XXJ7TYMEEKJ2-4367-857</Description>
    </_dlc_DocIdUrl>
  </documentManagement>
</p:properties>
</file>

<file path=customXml/itemProps1.xml><?xml version="1.0" encoding="utf-8"?>
<ds:datastoreItem xmlns:ds="http://schemas.openxmlformats.org/officeDocument/2006/customXml" ds:itemID="{81D1F654-B1DA-4EF4-87EB-21505AAA6F54}"/>
</file>

<file path=customXml/itemProps2.xml><?xml version="1.0" encoding="utf-8"?>
<ds:datastoreItem xmlns:ds="http://schemas.openxmlformats.org/officeDocument/2006/customXml" ds:itemID="{68D62E5A-4DE7-4FA9-ACB2-58693D321AFC}"/>
</file>

<file path=customXml/itemProps3.xml><?xml version="1.0" encoding="utf-8"?>
<ds:datastoreItem xmlns:ds="http://schemas.openxmlformats.org/officeDocument/2006/customXml" ds:itemID="{CAF97DF5-FC97-44E3-B894-39FFFB38EC03}"/>
</file>

<file path=customXml/itemProps4.xml><?xml version="1.0" encoding="utf-8"?>
<ds:datastoreItem xmlns:ds="http://schemas.openxmlformats.org/officeDocument/2006/customXml" ds:itemID="{53AC18A8-2F6F-4B90-9149-C5FCBD96B2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1032</Words>
  <Characters>5886</Characters>
  <Application>Microsoft Office Word</Application>
  <DocSecurity>0</DocSecurity>
  <Lines>49</Lines>
  <Paragraphs>13</Paragraphs>
  <ScaleCrop>false</ScaleCrop>
  <Company>Krokoz™ Inc.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74 от 7.10.2021</dc:title>
  <dc:creator>user</dc:creator>
  <cp:lastModifiedBy>user</cp:lastModifiedBy>
  <cp:revision>2</cp:revision>
  <cp:lastPrinted>2021-10-07T11:30:00Z</cp:lastPrinted>
  <dcterms:created xsi:type="dcterms:W3CDTF">2021-10-07T11:24:00Z</dcterms:created>
  <dcterms:modified xsi:type="dcterms:W3CDTF">2021-10-07T11:31:00Z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d208bdce-ca7e-4e68-a79a-d0c4bca259f8</vt:lpwstr>
  </property>
</Properties>
</file>